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3183" w14:textId="5DD1A811" w:rsidR="00414FB3" w:rsidRPr="003F4D17" w:rsidRDefault="00414FB3" w:rsidP="003F4D17">
      <w:pPr>
        <w:pStyle w:val="Heading1"/>
        <w:jc w:val="center"/>
        <w:rPr>
          <w:rFonts w:asciiTheme="minorHAnsi" w:hAnsiTheme="minorHAnsi" w:cstheme="minorHAnsi"/>
          <w:b/>
          <w:bCs/>
          <w:color w:val="auto"/>
        </w:rPr>
      </w:pPr>
      <w:r w:rsidRPr="003F4D17">
        <w:rPr>
          <w:rFonts w:asciiTheme="minorHAnsi" w:hAnsiTheme="minorHAnsi" w:cstheme="minorHAnsi"/>
          <w:b/>
          <w:bCs/>
          <w:color w:val="auto"/>
        </w:rPr>
        <w:t>Ormesby St Margaret with Scratby Parish Council</w:t>
      </w:r>
    </w:p>
    <w:p w14:paraId="25539B4E" w14:textId="1AC0EB48" w:rsidR="00414FB3" w:rsidRDefault="00414FB3" w:rsidP="00414FB3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AGENDA</w:t>
      </w:r>
    </w:p>
    <w:p w14:paraId="1379D4AF" w14:textId="77777777" w:rsidR="00414FB3" w:rsidRDefault="00414FB3" w:rsidP="00414FB3">
      <w:pPr>
        <w:spacing w:after="0" w:line="240" w:lineRule="auto"/>
        <w:ind w:left="-567" w:right="-22"/>
        <w:jc w:val="center"/>
        <w:rPr>
          <w:rFonts w:cstheme="minorHAnsi"/>
          <w:b/>
          <w:sz w:val="28"/>
          <w:szCs w:val="28"/>
        </w:rPr>
      </w:pPr>
    </w:p>
    <w:p w14:paraId="43E0ECC7" w14:textId="77777777" w:rsidR="00414FB3" w:rsidRDefault="00414FB3" w:rsidP="00414FB3">
      <w:pPr>
        <w:spacing w:after="0" w:line="240" w:lineRule="auto"/>
        <w:ind w:left="-567" w:right="-22"/>
        <w:jc w:val="center"/>
        <w:rPr>
          <w:rFonts w:cstheme="minorHAnsi"/>
          <w:b/>
        </w:rPr>
      </w:pPr>
      <w:r>
        <w:rPr>
          <w:rFonts w:cstheme="minorHAnsi"/>
          <w:b/>
        </w:rPr>
        <w:t>ZOOM MEETING.  10</w:t>
      </w:r>
      <w:r w:rsidRPr="00414FB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August 2020 at 7pm</w:t>
      </w:r>
    </w:p>
    <w:p w14:paraId="26E878C5" w14:textId="77777777" w:rsidR="00195EDF" w:rsidRDefault="00414FB3" w:rsidP="00414F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  <w:hyperlink r:id="rId5" w:history="1">
        <w:r w:rsidR="003525D2" w:rsidRPr="00CA3607">
          <w:rPr>
            <w:rStyle w:val="Hyperlink"/>
          </w:rPr>
          <w:t>https://us02web.zoom.us/j/4153834102</w:t>
        </w:r>
      </w:hyperlink>
    </w:p>
    <w:p w14:paraId="3F6DD550" w14:textId="77777777" w:rsidR="000C7826" w:rsidRDefault="003525D2" w:rsidP="00414F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Meeting ID: 415 383 4102 </w:t>
      </w:r>
      <w:r>
        <w:br/>
      </w:r>
    </w:p>
    <w:p w14:paraId="739D3D4B" w14:textId="77777777" w:rsidR="00414FB3" w:rsidRDefault="00414FB3" w:rsidP="00414FB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Telephone Number: 0203 481 5237  </w:t>
      </w:r>
      <w:r>
        <w:br/>
      </w:r>
      <w:r>
        <w:br/>
      </w:r>
    </w:p>
    <w:p w14:paraId="72456147" w14:textId="77777777" w:rsidR="00414FB3" w:rsidRDefault="00414FB3" w:rsidP="00414FB3">
      <w:pPr>
        <w:spacing w:after="0" w:line="240" w:lineRule="auto"/>
        <w:ind w:left="-567" w:right="-22"/>
        <w:jc w:val="center"/>
        <w:rPr>
          <w:rFonts w:cstheme="minorHAnsi"/>
          <w:b/>
        </w:rPr>
      </w:pPr>
    </w:p>
    <w:p w14:paraId="6AB1C485" w14:textId="77777777" w:rsidR="00414FB3" w:rsidRDefault="00414FB3" w:rsidP="00414FB3">
      <w:pPr>
        <w:spacing w:after="0" w:line="240" w:lineRule="auto"/>
        <w:ind w:left="-567" w:right="-22"/>
        <w:jc w:val="center"/>
        <w:rPr>
          <w:rFonts w:cstheme="minorHAnsi"/>
        </w:rPr>
      </w:pPr>
    </w:p>
    <w:p w14:paraId="40CD1987" w14:textId="77777777" w:rsidR="00414FB3" w:rsidRDefault="00F53F7B" w:rsidP="00414FB3">
      <w:pPr>
        <w:spacing w:after="0" w:line="240" w:lineRule="auto"/>
        <w:ind w:left="-567" w:right="-22"/>
        <w:jc w:val="center"/>
        <w:rPr>
          <w:rFonts w:cstheme="minorHAnsi"/>
        </w:rPr>
      </w:pPr>
      <w:r>
        <w:rPr>
          <w:rFonts w:cstheme="minorHAnsi"/>
        </w:rPr>
        <w:t>August</w:t>
      </w:r>
      <w:r w:rsidR="00414FB3">
        <w:rPr>
          <w:rFonts w:cstheme="minorHAnsi"/>
        </w:rPr>
        <w:t xml:space="preserve"> 2020</w:t>
      </w:r>
    </w:p>
    <w:p w14:paraId="17592983" w14:textId="77777777" w:rsidR="00414FB3" w:rsidRDefault="00414FB3" w:rsidP="00414FB3">
      <w:pPr>
        <w:rPr>
          <w:rFonts w:cstheme="minorHAnsi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C4AC3CA" wp14:editId="5B460E33">
                <wp:simplePos x="0" y="0"/>
                <wp:positionH relativeFrom="margin">
                  <wp:posOffset>-390525</wp:posOffset>
                </wp:positionH>
                <wp:positionV relativeFrom="paragraph">
                  <wp:posOffset>89535</wp:posOffset>
                </wp:positionV>
                <wp:extent cx="64865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CD4DE" id="Straight Connector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30.75pt,7.05pt" to="48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" strokecolor="black [3040]">
                <o:lock v:ext="edit" shapetype="f"/>
                <w10:wrap anchorx="margin"/>
              </v:line>
            </w:pict>
          </mc:Fallback>
        </mc:AlternateContent>
      </w:r>
    </w:p>
    <w:p w14:paraId="529A356B" w14:textId="77777777" w:rsidR="00414FB3" w:rsidRDefault="00414FB3" w:rsidP="00414FB3">
      <w:pPr>
        <w:spacing w:after="0"/>
        <w:ind w:left="426" w:right="-22"/>
        <w:jc w:val="both"/>
        <w:rPr>
          <w:rFonts w:cstheme="minorHAnsi"/>
          <w:sz w:val="18"/>
          <w:szCs w:val="18"/>
        </w:rPr>
      </w:pPr>
    </w:p>
    <w:p w14:paraId="010037DF" w14:textId="77777777" w:rsidR="00414FB3" w:rsidRDefault="00414FB3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Welcome Councillors and members of the public</w:t>
      </w:r>
    </w:p>
    <w:p w14:paraId="006C0C01" w14:textId="77777777" w:rsidR="00414FB3" w:rsidRDefault="00414FB3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receive apologies for absence</w:t>
      </w:r>
    </w:p>
    <w:p w14:paraId="4C15395D" w14:textId="77777777" w:rsidR="00414FB3" w:rsidRDefault="00414FB3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receive declarations of interest on matters on the agenda</w:t>
      </w:r>
    </w:p>
    <w:p w14:paraId="65467032" w14:textId="77777777" w:rsidR="00414FB3" w:rsidRDefault="00414FB3" w:rsidP="00414FB3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You have a Disclosable Pecuniary Interest in a matter to be discussed if it relates to something on your Register of Interests form. You must declare the </w:t>
      </w:r>
      <w:proofErr w:type="gramStart"/>
      <w:r>
        <w:rPr>
          <w:rFonts w:cstheme="minorHAnsi"/>
          <w:sz w:val="20"/>
          <w:szCs w:val="20"/>
        </w:rPr>
        <w:t>interest,</w:t>
      </w:r>
      <w:proofErr w:type="gramEnd"/>
      <w:r>
        <w:rPr>
          <w:rFonts w:cstheme="minorHAnsi"/>
          <w:sz w:val="20"/>
          <w:szCs w:val="20"/>
        </w:rPr>
        <w:t xml:space="preserve"> you may not participate in discussion or vote on the matter.</w:t>
      </w:r>
    </w:p>
    <w:p w14:paraId="5A4B23BA" w14:textId="77777777" w:rsidR="00414FB3" w:rsidRDefault="00414FB3" w:rsidP="00414FB3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have a Personal Interest in a matter to be discussed if it affects:</w:t>
      </w:r>
    </w:p>
    <w:p w14:paraId="0FA67030" w14:textId="77777777" w:rsidR="00414FB3" w:rsidRDefault="00414FB3" w:rsidP="00414FB3">
      <w:pPr>
        <w:numPr>
          <w:ilvl w:val="0"/>
          <w:numId w:val="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Your wellbeing or financial position</w:t>
      </w:r>
    </w:p>
    <w:p w14:paraId="7F2A9E33" w14:textId="77777777" w:rsidR="00414FB3" w:rsidRDefault="00414FB3" w:rsidP="00414FB3">
      <w:pPr>
        <w:numPr>
          <w:ilvl w:val="0"/>
          <w:numId w:val="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of your family or close friends</w:t>
      </w:r>
    </w:p>
    <w:p w14:paraId="210416A5" w14:textId="77777777" w:rsidR="00414FB3" w:rsidRDefault="00414FB3" w:rsidP="00414FB3">
      <w:pPr>
        <w:numPr>
          <w:ilvl w:val="0"/>
          <w:numId w:val="2"/>
        </w:numPr>
        <w:spacing w:after="0"/>
        <w:ind w:left="1276" w:right="-22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That of a club or society in which you have a management role</w:t>
      </w:r>
    </w:p>
    <w:p w14:paraId="34E58532" w14:textId="77777777" w:rsidR="00414FB3" w:rsidRDefault="00414FB3" w:rsidP="00414FB3">
      <w:pPr>
        <w:spacing w:after="0"/>
        <w:ind w:left="426" w:right="-2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 these instances, you must declare a personal interest and may speak on the matter only if members of the public are also allowed to speak at the meeting, however you may not vote in the matter. </w:t>
      </w:r>
    </w:p>
    <w:p w14:paraId="64338D0E" w14:textId="77777777" w:rsidR="00414FB3" w:rsidRDefault="00414FB3" w:rsidP="00414FB3">
      <w:pPr>
        <w:spacing w:line="261" w:lineRule="auto"/>
        <w:ind w:left="349" w:right="852"/>
        <w:rPr>
          <w:rFonts w:cstheme="minorHAnsi"/>
          <w:b/>
          <w:sz w:val="20"/>
          <w:szCs w:val="20"/>
        </w:rPr>
      </w:pPr>
    </w:p>
    <w:p w14:paraId="28B72D47" w14:textId="77777777" w:rsidR="00414FB3" w:rsidRPr="002800C6" w:rsidRDefault="00414FB3" w:rsidP="002800C6">
      <w:pPr>
        <w:pStyle w:val="ListParagraph"/>
        <w:numPr>
          <w:ilvl w:val="0"/>
          <w:numId w:val="1"/>
        </w:numPr>
        <w:spacing w:line="261" w:lineRule="auto"/>
        <w:ind w:right="851"/>
        <w:rPr>
          <w:rFonts w:cstheme="minorHAnsi"/>
          <w:b/>
          <w:sz w:val="20"/>
          <w:szCs w:val="20"/>
        </w:rPr>
      </w:pPr>
      <w:r w:rsidRPr="002800C6">
        <w:rPr>
          <w:rFonts w:cstheme="minorHAnsi"/>
          <w:b/>
          <w:sz w:val="20"/>
          <w:szCs w:val="20"/>
        </w:rPr>
        <w:t>Public Participation – an opportunity for the public to address the council</w:t>
      </w:r>
      <w:r w:rsidR="000C7826">
        <w:rPr>
          <w:rFonts w:cstheme="minorHAnsi"/>
          <w:b/>
          <w:sz w:val="20"/>
          <w:szCs w:val="20"/>
        </w:rPr>
        <w:t xml:space="preserve"> – 10 minutes</w:t>
      </w:r>
    </w:p>
    <w:p w14:paraId="1650B272" w14:textId="77777777" w:rsidR="00414FB3" w:rsidRDefault="00414FB3" w:rsidP="00414FB3">
      <w:pPr>
        <w:pStyle w:val="ListParagraph"/>
        <w:spacing w:line="261" w:lineRule="auto"/>
        <w:ind w:left="1276" w:right="851"/>
        <w:rPr>
          <w:rFonts w:cstheme="minorHAnsi"/>
          <w:b/>
          <w:sz w:val="20"/>
          <w:szCs w:val="20"/>
        </w:rPr>
      </w:pPr>
    </w:p>
    <w:p w14:paraId="30DA74FD" w14:textId="77777777" w:rsidR="00F53F7B" w:rsidRDefault="00F53F7B" w:rsidP="00414FB3">
      <w:pPr>
        <w:pStyle w:val="ListParagraph"/>
        <w:spacing w:line="261" w:lineRule="auto"/>
        <w:ind w:left="1276" w:right="851"/>
        <w:rPr>
          <w:rFonts w:cstheme="minorHAnsi"/>
          <w:b/>
          <w:sz w:val="20"/>
          <w:szCs w:val="20"/>
        </w:rPr>
      </w:pPr>
    </w:p>
    <w:p w14:paraId="47C6E2E1" w14:textId="77777777" w:rsidR="00414FB3" w:rsidRDefault="00414FB3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approve minutes of the Parish Council meeting held on 13</w:t>
      </w:r>
      <w:r w:rsidRPr="00414FB3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July 2020</w:t>
      </w:r>
    </w:p>
    <w:p w14:paraId="33FAAAD4" w14:textId="77777777" w:rsidR="00F53F7B" w:rsidRDefault="00F53F7B" w:rsidP="00F53F7B">
      <w:pPr>
        <w:spacing w:line="261" w:lineRule="auto"/>
        <w:ind w:left="349" w:right="852"/>
        <w:rPr>
          <w:rFonts w:cstheme="minorHAnsi"/>
          <w:b/>
          <w:sz w:val="20"/>
          <w:szCs w:val="20"/>
        </w:rPr>
      </w:pPr>
    </w:p>
    <w:p w14:paraId="32785FBB" w14:textId="77777777" w:rsidR="00414FB3" w:rsidRDefault="00414FB3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approve minutes of the F &amp; G.P. meeting held on 27</w:t>
      </w:r>
      <w:r w:rsidRPr="00414FB3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July 2020</w:t>
      </w:r>
    </w:p>
    <w:p w14:paraId="4EFD652B" w14:textId="77777777" w:rsidR="00EC566B" w:rsidRDefault="00EC566B" w:rsidP="00EC566B">
      <w:pPr>
        <w:pStyle w:val="ListParagraph"/>
        <w:rPr>
          <w:rFonts w:cstheme="minorHAnsi"/>
          <w:b/>
          <w:sz w:val="20"/>
          <w:szCs w:val="20"/>
        </w:rPr>
      </w:pPr>
    </w:p>
    <w:p w14:paraId="6A1F1376" w14:textId="77777777" w:rsidR="00EC566B" w:rsidRDefault="00EC566B" w:rsidP="00414FB3">
      <w:pPr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Finance</w:t>
      </w:r>
    </w:p>
    <w:p w14:paraId="453A84D6" w14:textId="77777777" w:rsidR="00414FB3" w:rsidRPr="00436B9A" w:rsidRDefault="00414FB3" w:rsidP="00436B9A">
      <w:pPr>
        <w:rPr>
          <w:rFonts w:cstheme="minorHAnsi"/>
          <w:b/>
          <w:sz w:val="20"/>
          <w:szCs w:val="20"/>
        </w:rPr>
      </w:pPr>
    </w:p>
    <w:p w14:paraId="7106DFF4" w14:textId="77777777" w:rsidR="00417A97" w:rsidRPr="00417A97" w:rsidRDefault="00417A97" w:rsidP="00417A97">
      <w:pPr>
        <w:pStyle w:val="ListParagraph"/>
        <w:numPr>
          <w:ilvl w:val="0"/>
          <w:numId w:val="1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To note the forthcoming meeting of the Trustees of Ormesby St Margaret with Scratby Recreation Ground and Playgrounds CIO.</w:t>
      </w:r>
    </w:p>
    <w:p w14:paraId="2FCA8828" w14:textId="77777777" w:rsidR="00417A97" w:rsidRPr="00417A97" w:rsidRDefault="00417A97" w:rsidP="00417A97">
      <w:pPr>
        <w:pStyle w:val="ListParagraph"/>
        <w:rPr>
          <w:rFonts w:cstheme="minorHAnsi"/>
          <w:b/>
          <w:sz w:val="20"/>
          <w:szCs w:val="20"/>
        </w:rPr>
      </w:pPr>
    </w:p>
    <w:p w14:paraId="07D62B65" w14:textId="77777777" w:rsidR="00414FB3" w:rsidRDefault="00414FB3" w:rsidP="002800C6">
      <w:pPr>
        <w:pStyle w:val="ListParagraph"/>
        <w:spacing w:line="261" w:lineRule="auto"/>
        <w:ind w:left="502" w:right="852"/>
        <w:rPr>
          <w:rFonts w:cstheme="minorHAnsi"/>
          <w:b/>
          <w:sz w:val="20"/>
          <w:szCs w:val="20"/>
        </w:rPr>
      </w:pPr>
    </w:p>
    <w:p w14:paraId="3E4B7265" w14:textId="77777777" w:rsidR="00414FB3" w:rsidRDefault="00414FB3" w:rsidP="00414FB3">
      <w:pPr>
        <w:pStyle w:val="ListParagraph"/>
        <w:numPr>
          <w:ilvl w:val="0"/>
          <w:numId w:val="1"/>
        </w:numPr>
        <w:spacing w:line="261" w:lineRule="auto"/>
        <w:ind w:right="852"/>
        <w:rPr>
          <w:rStyle w:val="Strong"/>
          <w:bCs w:val="0"/>
        </w:rPr>
      </w:pPr>
      <w:r>
        <w:rPr>
          <w:rFonts w:cstheme="minorHAnsi"/>
          <w:b/>
          <w:sz w:val="20"/>
          <w:szCs w:val="20"/>
        </w:rPr>
        <w:t>To note Planning applications as follows:</w:t>
      </w:r>
    </w:p>
    <w:p w14:paraId="6F706913" w14:textId="77777777" w:rsidR="00AF6DE6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</w:t>
      </w:r>
      <w:r w:rsidR="002800C6">
        <w:rPr>
          <w:rStyle w:val="Strong"/>
          <w:rFonts w:cstheme="minorHAnsi"/>
          <w:b w:val="0"/>
          <w:bCs w:val="0"/>
          <w:sz w:val="20"/>
          <w:szCs w:val="20"/>
        </w:rPr>
        <w:t>.1</w:t>
      </w:r>
      <w:r w:rsidR="00F53F7B">
        <w:rPr>
          <w:rStyle w:val="Strong"/>
          <w:rFonts w:cstheme="minorHAnsi"/>
          <w:bCs w:val="0"/>
          <w:sz w:val="20"/>
          <w:szCs w:val="20"/>
        </w:rPr>
        <w:tab/>
      </w:r>
      <w:r w:rsidR="00F53F7B" w:rsidRPr="00F53F7B">
        <w:rPr>
          <w:rStyle w:val="Strong"/>
          <w:rFonts w:cstheme="minorHAnsi"/>
          <w:b w:val="0"/>
          <w:bCs w:val="0"/>
          <w:sz w:val="20"/>
          <w:szCs w:val="20"/>
        </w:rPr>
        <w:t>Renewal of planning permission 06/16/0128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>/</w:t>
      </w:r>
      <w:r w:rsidR="00F53F7B" w:rsidRPr="00F53F7B">
        <w:rPr>
          <w:rStyle w:val="Strong"/>
          <w:rFonts w:cstheme="minorHAnsi"/>
          <w:b w:val="0"/>
          <w:bCs w:val="0"/>
          <w:sz w:val="20"/>
          <w:szCs w:val="20"/>
        </w:rPr>
        <w:t xml:space="preserve">F – Conversion of house to dwelling house: Construction of 3 no. new dwellings and garaging First and Last Public House Yarmouth Road Ormesby </w:t>
      </w:r>
      <w:proofErr w:type="spellStart"/>
      <w:r w:rsidR="00F53F7B" w:rsidRPr="00F53F7B">
        <w:rPr>
          <w:rStyle w:val="Strong"/>
          <w:rFonts w:cstheme="minorHAnsi"/>
          <w:b w:val="0"/>
          <w:bCs w:val="0"/>
          <w:sz w:val="20"/>
          <w:szCs w:val="20"/>
        </w:rPr>
        <w:t>st</w:t>
      </w:r>
      <w:proofErr w:type="spellEnd"/>
      <w:r w:rsidR="00F53F7B" w:rsidRPr="00F53F7B">
        <w:rPr>
          <w:rStyle w:val="Strong"/>
          <w:rFonts w:cstheme="minorHAnsi"/>
          <w:b w:val="0"/>
          <w:bCs w:val="0"/>
          <w:sz w:val="20"/>
          <w:szCs w:val="20"/>
        </w:rPr>
        <w:t xml:space="preserve"> Margaret with Scratby</w:t>
      </w:r>
      <w:r w:rsidR="00CE6483">
        <w:rPr>
          <w:rStyle w:val="Strong"/>
          <w:rFonts w:cstheme="minorHAnsi"/>
          <w:b w:val="0"/>
          <w:bCs w:val="0"/>
          <w:sz w:val="20"/>
          <w:szCs w:val="20"/>
        </w:rPr>
        <w:t xml:space="preserve"> </w:t>
      </w:r>
    </w:p>
    <w:p w14:paraId="467BFCAE" w14:textId="77777777" w:rsidR="00AF6DE6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>.2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ab/>
        <w:t>Land rear of 27 Station Road Ormesby 06/20/029/F Proposed detached bungalow and garage</w:t>
      </w:r>
    </w:p>
    <w:p w14:paraId="1D9985F1" w14:textId="77777777" w:rsidR="00AF6DE6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>.3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ab/>
        <w:t>104 Spruce Avenue Ormesby 06/20/0286/F Proposed single storey front extension</w:t>
      </w:r>
    </w:p>
    <w:p w14:paraId="25B42327" w14:textId="77777777" w:rsidR="00AF6DE6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>.4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ab/>
        <w:t>20 Pippin Close Ormesby 06/20/0295/F Proposed front porch extension and extension to the rear of the property</w:t>
      </w:r>
    </w:p>
    <w:p w14:paraId="0AB55647" w14:textId="77777777" w:rsidR="00AF6DE6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>.5</w:t>
      </w:r>
      <w:r w:rsidR="00AF6DE6">
        <w:rPr>
          <w:rStyle w:val="Strong"/>
          <w:rFonts w:cstheme="minorHAnsi"/>
          <w:b w:val="0"/>
          <w:bCs w:val="0"/>
          <w:sz w:val="20"/>
          <w:szCs w:val="20"/>
        </w:rPr>
        <w:tab/>
      </w:r>
      <w:r w:rsidR="00AF6DE6" w:rsidRPr="00AF6DE6">
        <w:rPr>
          <w:rStyle w:val="Strong"/>
          <w:rFonts w:cstheme="minorHAnsi"/>
          <w:bCs w:val="0"/>
          <w:sz w:val="20"/>
          <w:szCs w:val="20"/>
        </w:rPr>
        <w:t>Permission Granted by GYBC:</w:t>
      </w:r>
    </w:p>
    <w:p w14:paraId="69BBA3BA" w14:textId="77777777" w:rsidR="00AF6DE6" w:rsidRDefault="00AF6DE6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ab/>
        <w:t>06/20/0222/F – 14a Beach Road Scratby – removal of fire hydrant</w:t>
      </w:r>
    </w:p>
    <w:p w14:paraId="5E8510C7" w14:textId="77777777" w:rsidR="00AF6DE6" w:rsidRDefault="00AF6DE6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ab/>
        <w:t>06/20/0223/F – 14a Beach Road Scratby – revised plan design as access road altered</w:t>
      </w:r>
    </w:p>
    <w:p w14:paraId="31E185F3" w14:textId="77777777" w:rsidR="00ED0795" w:rsidRDefault="00ED0795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bCs w:val="0"/>
          <w:sz w:val="20"/>
          <w:szCs w:val="20"/>
        </w:rPr>
        <w:t>9.6</w:t>
      </w:r>
      <w:r>
        <w:rPr>
          <w:rStyle w:val="Strong"/>
          <w:rFonts w:cstheme="minorHAnsi"/>
          <w:b w:val="0"/>
          <w:bCs w:val="0"/>
          <w:sz w:val="20"/>
          <w:szCs w:val="20"/>
        </w:rPr>
        <w:tab/>
        <w:t>Poppy fields development – John Gingell</w:t>
      </w:r>
    </w:p>
    <w:p w14:paraId="33DC8515" w14:textId="77777777" w:rsidR="00AF6DE6" w:rsidRDefault="00AF6DE6" w:rsidP="00F53F7B">
      <w:pPr>
        <w:spacing w:line="261" w:lineRule="auto"/>
        <w:ind w:left="1440" w:right="852" w:hanging="1091"/>
        <w:rPr>
          <w:rStyle w:val="Strong"/>
          <w:rFonts w:cstheme="minorHAnsi"/>
          <w:b w:val="0"/>
          <w:bCs w:val="0"/>
          <w:sz w:val="20"/>
          <w:szCs w:val="20"/>
        </w:rPr>
      </w:pPr>
    </w:p>
    <w:p w14:paraId="2DEA4D3F" w14:textId="77777777" w:rsidR="00414FB3" w:rsidRDefault="00F53F7B" w:rsidP="00ED0795">
      <w:pPr>
        <w:spacing w:line="261" w:lineRule="auto"/>
        <w:ind w:right="852"/>
        <w:rPr>
          <w:rStyle w:val="Strong"/>
          <w:rFonts w:cstheme="minorHAnsi"/>
          <w:sz w:val="20"/>
          <w:szCs w:val="20"/>
        </w:rPr>
      </w:pPr>
      <w:r>
        <w:rPr>
          <w:rStyle w:val="Strong"/>
          <w:rFonts w:cstheme="minorHAnsi"/>
          <w:sz w:val="20"/>
          <w:szCs w:val="20"/>
        </w:rPr>
        <w:t xml:space="preserve">10.    </w:t>
      </w:r>
      <w:r w:rsidR="00414FB3" w:rsidRPr="00414FB3">
        <w:rPr>
          <w:rStyle w:val="Strong"/>
          <w:rFonts w:cstheme="minorHAnsi"/>
          <w:sz w:val="20"/>
          <w:szCs w:val="20"/>
        </w:rPr>
        <w:t>Agenda items:</w:t>
      </w:r>
    </w:p>
    <w:p w14:paraId="10A242D4" w14:textId="77777777" w:rsidR="00577362" w:rsidRDefault="00F53F7B" w:rsidP="00414FB3">
      <w:pPr>
        <w:pStyle w:val="ListParagraph"/>
        <w:spacing w:line="261" w:lineRule="auto"/>
        <w:ind w:left="349"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10</w:t>
      </w:r>
      <w:r w:rsidR="00414FB3">
        <w:rPr>
          <w:rStyle w:val="Strong"/>
          <w:rFonts w:cstheme="minorHAnsi"/>
          <w:bCs w:val="0"/>
          <w:sz w:val="20"/>
          <w:szCs w:val="20"/>
        </w:rPr>
        <w:t>.1</w:t>
      </w:r>
      <w:r w:rsidR="00414FB3">
        <w:rPr>
          <w:rStyle w:val="Strong"/>
          <w:rFonts w:cstheme="minorHAnsi"/>
          <w:bCs w:val="0"/>
          <w:sz w:val="20"/>
          <w:szCs w:val="20"/>
        </w:rPr>
        <w:tab/>
      </w:r>
      <w:r w:rsidR="00414FB3">
        <w:rPr>
          <w:rStyle w:val="Strong"/>
          <w:rFonts w:cstheme="minorHAnsi"/>
          <w:bCs w:val="0"/>
          <w:sz w:val="20"/>
          <w:szCs w:val="20"/>
        </w:rPr>
        <w:tab/>
      </w:r>
      <w:r w:rsidR="00577362">
        <w:rPr>
          <w:rStyle w:val="Strong"/>
          <w:rFonts w:cstheme="minorHAnsi"/>
          <w:bCs w:val="0"/>
          <w:sz w:val="20"/>
          <w:szCs w:val="20"/>
        </w:rPr>
        <w:t>Personnel Committee Report</w:t>
      </w:r>
    </w:p>
    <w:p w14:paraId="3BEA89CB" w14:textId="77777777" w:rsidR="00577362" w:rsidRDefault="00577362" w:rsidP="00577362">
      <w:pPr>
        <w:pStyle w:val="ListParagraph"/>
        <w:spacing w:line="261" w:lineRule="auto"/>
        <w:ind w:left="349" w:right="852"/>
        <w:rPr>
          <w:rStyle w:val="Strong"/>
          <w:rFonts w:cstheme="minorHAnsi"/>
          <w:bCs w:val="0"/>
          <w:sz w:val="20"/>
          <w:szCs w:val="20"/>
        </w:rPr>
      </w:pPr>
      <w:r>
        <w:rPr>
          <w:rStyle w:val="Strong"/>
          <w:rFonts w:cstheme="minorHAnsi"/>
          <w:bCs w:val="0"/>
          <w:sz w:val="20"/>
          <w:szCs w:val="20"/>
        </w:rPr>
        <w:t>10.2</w:t>
      </w:r>
      <w:r>
        <w:rPr>
          <w:rStyle w:val="Strong"/>
          <w:rFonts w:cstheme="minorHAnsi"/>
          <w:bCs w:val="0"/>
          <w:sz w:val="20"/>
          <w:szCs w:val="20"/>
        </w:rPr>
        <w:tab/>
      </w:r>
      <w:r>
        <w:rPr>
          <w:rStyle w:val="Strong"/>
          <w:rFonts w:cstheme="minorHAnsi"/>
          <w:bCs w:val="0"/>
          <w:sz w:val="20"/>
          <w:szCs w:val="20"/>
        </w:rPr>
        <w:tab/>
      </w:r>
      <w:r w:rsidR="00414FB3">
        <w:rPr>
          <w:rStyle w:val="Strong"/>
          <w:rFonts w:cstheme="minorHAnsi"/>
          <w:bCs w:val="0"/>
          <w:sz w:val="20"/>
          <w:szCs w:val="20"/>
        </w:rPr>
        <w:t>Co-option - Scratby Ward</w:t>
      </w:r>
    </w:p>
    <w:p w14:paraId="2FB5153A" w14:textId="77777777" w:rsidR="00414FB3" w:rsidRPr="00577362" w:rsidRDefault="00F53F7B" w:rsidP="00577362">
      <w:pPr>
        <w:pStyle w:val="ListParagraph"/>
        <w:spacing w:line="261" w:lineRule="auto"/>
        <w:ind w:left="349" w:right="852"/>
        <w:rPr>
          <w:rStyle w:val="Strong"/>
          <w:rFonts w:cstheme="minorHAnsi"/>
          <w:bCs w:val="0"/>
          <w:sz w:val="20"/>
          <w:szCs w:val="20"/>
        </w:rPr>
      </w:pPr>
      <w:r w:rsidRPr="00577362">
        <w:rPr>
          <w:rStyle w:val="Strong"/>
          <w:rFonts w:cstheme="minorHAnsi"/>
          <w:bCs w:val="0"/>
          <w:sz w:val="20"/>
          <w:szCs w:val="20"/>
        </w:rPr>
        <w:t>10</w:t>
      </w:r>
      <w:r w:rsidR="00414FB3" w:rsidRPr="00577362">
        <w:rPr>
          <w:rStyle w:val="Strong"/>
          <w:rFonts w:cstheme="minorHAnsi"/>
          <w:bCs w:val="0"/>
          <w:sz w:val="20"/>
          <w:szCs w:val="20"/>
        </w:rPr>
        <w:t>.3</w:t>
      </w:r>
      <w:r w:rsidR="00414FB3" w:rsidRPr="00577362">
        <w:rPr>
          <w:rStyle w:val="Strong"/>
          <w:rFonts w:cstheme="minorHAnsi"/>
          <w:bCs w:val="0"/>
          <w:sz w:val="20"/>
          <w:szCs w:val="20"/>
        </w:rPr>
        <w:tab/>
      </w:r>
      <w:r w:rsidR="00414FB3" w:rsidRPr="00577362">
        <w:rPr>
          <w:rStyle w:val="Strong"/>
          <w:rFonts w:cstheme="minorHAnsi"/>
          <w:bCs w:val="0"/>
          <w:sz w:val="20"/>
          <w:szCs w:val="20"/>
        </w:rPr>
        <w:tab/>
      </w:r>
      <w:r w:rsidR="00206152">
        <w:rPr>
          <w:rStyle w:val="Strong"/>
          <w:rFonts w:cstheme="minorHAnsi"/>
          <w:bCs w:val="0"/>
          <w:sz w:val="20"/>
          <w:szCs w:val="20"/>
        </w:rPr>
        <w:t xml:space="preserve">To approve </w:t>
      </w:r>
      <w:r w:rsidR="00ED0795">
        <w:rPr>
          <w:rStyle w:val="Strong"/>
          <w:rFonts w:cstheme="minorHAnsi"/>
          <w:bCs w:val="0"/>
          <w:sz w:val="20"/>
          <w:szCs w:val="20"/>
        </w:rPr>
        <w:t xml:space="preserve">new </w:t>
      </w:r>
      <w:r w:rsidR="00206152">
        <w:rPr>
          <w:rStyle w:val="Strong"/>
          <w:rFonts w:cstheme="minorHAnsi"/>
          <w:bCs w:val="0"/>
          <w:sz w:val="20"/>
          <w:szCs w:val="20"/>
        </w:rPr>
        <w:t>c</w:t>
      </w:r>
      <w:r w:rsidR="00414FB3" w:rsidRPr="00577362">
        <w:rPr>
          <w:rStyle w:val="Strong"/>
          <w:rFonts w:cstheme="minorHAnsi"/>
          <w:bCs w:val="0"/>
          <w:sz w:val="20"/>
          <w:szCs w:val="20"/>
        </w:rPr>
        <w:t>ontainers at Recreation Ground</w:t>
      </w:r>
    </w:p>
    <w:p w14:paraId="50FC1BCD" w14:textId="77777777" w:rsidR="00414FB3" w:rsidRDefault="00414FB3" w:rsidP="00F53F7B">
      <w:pPr>
        <w:spacing w:line="261" w:lineRule="auto"/>
        <w:ind w:right="852"/>
      </w:pPr>
      <w:r>
        <w:tab/>
      </w:r>
      <w:r>
        <w:tab/>
      </w:r>
    </w:p>
    <w:p w14:paraId="72C3571E" w14:textId="77777777" w:rsidR="00414FB3" w:rsidRPr="00F53F7B" w:rsidRDefault="00F53F7B" w:rsidP="00F53F7B">
      <w:pPr>
        <w:pStyle w:val="ListParagraph"/>
        <w:numPr>
          <w:ilvl w:val="0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="00ED0795">
        <w:rPr>
          <w:rFonts w:cstheme="minorHAnsi"/>
          <w:b/>
          <w:sz w:val="20"/>
          <w:szCs w:val="20"/>
        </w:rPr>
        <w:t>To note items to be discussed September 2020:</w:t>
      </w:r>
    </w:p>
    <w:p w14:paraId="4AF21D53" w14:textId="77777777" w:rsidR="00414FB3" w:rsidRDefault="00414FB3" w:rsidP="002800C6">
      <w:pPr>
        <w:pStyle w:val="ListParagraph"/>
        <w:spacing w:line="261" w:lineRule="auto"/>
        <w:ind w:left="1069" w:right="852"/>
        <w:rPr>
          <w:rFonts w:cstheme="minorHAnsi"/>
          <w:b/>
          <w:sz w:val="20"/>
          <w:szCs w:val="20"/>
        </w:rPr>
      </w:pPr>
    </w:p>
    <w:p w14:paraId="455BC3B5" w14:textId="77777777" w:rsidR="00414FB3" w:rsidRDefault="00414FB3" w:rsidP="00F53F7B">
      <w:pPr>
        <w:pStyle w:val="ListParagraph"/>
        <w:numPr>
          <w:ilvl w:val="1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Parish Plan – next steps and when to take them</w:t>
      </w:r>
    </w:p>
    <w:p w14:paraId="6C6FC653" w14:textId="77777777" w:rsidR="00414FB3" w:rsidRDefault="00ED0795" w:rsidP="00F53F7B">
      <w:pPr>
        <w:pStyle w:val="ListParagraph"/>
        <w:numPr>
          <w:ilvl w:val="1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Village Centre – Small Business Grant</w:t>
      </w:r>
    </w:p>
    <w:p w14:paraId="17185A9C" w14:textId="77777777" w:rsidR="00414FB3" w:rsidRDefault="00414FB3" w:rsidP="00F53F7B">
      <w:pPr>
        <w:pStyle w:val="ListParagraph"/>
        <w:numPr>
          <w:ilvl w:val="1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Plaques on benches</w:t>
      </w:r>
    </w:p>
    <w:p w14:paraId="1C58E146" w14:textId="77777777" w:rsidR="00414FB3" w:rsidRDefault="00414FB3" w:rsidP="00F53F7B">
      <w:pPr>
        <w:pStyle w:val="ListParagraph"/>
        <w:numPr>
          <w:ilvl w:val="1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Allotment tenancy agreement – review.  In particular with reference to the size of sheds</w:t>
      </w:r>
    </w:p>
    <w:p w14:paraId="18C702AA" w14:textId="77777777" w:rsidR="00414FB3" w:rsidRDefault="00414FB3" w:rsidP="00F53F7B">
      <w:pPr>
        <w:pStyle w:val="ListParagraph"/>
        <w:numPr>
          <w:ilvl w:val="1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Policies to be considered:</w:t>
      </w:r>
      <w:r>
        <w:rPr>
          <w:rFonts w:cstheme="minorHAnsi"/>
          <w:bCs/>
          <w:sz w:val="20"/>
          <w:szCs w:val="20"/>
        </w:rPr>
        <w:tab/>
      </w:r>
    </w:p>
    <w:p w14:paraId="25BDEB22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Equality and Diversity policy</w:t>
      </w:r>
    </w:p>
    <w:p w14:paraId="01F233BF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Disciplinary and grievance policy</w:t>
      </w:r>
    </w:p>
    <w:p w14:paraId="43B7E94C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Risk Management Policy</w:t>
      </w:r>
    </w:p>
    <w:p w14:paraId="017DEA53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Training policy</w:t>
      </w:r>
    </w:p>
    <w:p w14:paraId="569310DF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Complaints procedure</w:t>
      </w:r>
    </w:p>
    <w:p w14:paraId="62FB26FC" w14:textId="77777777" w:rsidR="00414FB3" w:rsidRDefault="00414FB3" w:rsidP="00F53F7B">
      <w:pPr>
        <w:pStyle w:val="ListParagraph"/>
        <w:numPr>
          <w:ilvl w:val="2"/>
          <w:numId w:val="5"/>
        </w:numPr>
        <w:spacing w:line="261" w:lineRule="auto"/>
        <w:ind w:right="852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>Press and media policy</w:t>
      </w:r>
    </w:p>
    <w:p w14:paraId="58136D08" w14:textId="77777777" w:rsidR="005C178B" w:rsidRDefault="005C178B"/>
    <w:sectPr w:rsidR="005C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66FF"/>
    <w:multiLevelType w:val="hybridMultilevel"/>
    <w:tmpl w:val="493CD85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2450250"/>
    <w:multiLevelType w:val="multilevel"/>
    <w:tmpl w:val="6CB4A7EC"/>
    <w:lvl w:ilvl="0">
      <w:start w:val="1"/>
      <w:numFmt w:val="decimal"/>
      <w:lvlText w:val="%1."/>
      <w:lvlJc w:val="left"/>
      <w:pPr>
        <w:ind w:left="34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</w:lvl>
    <w:lvl w:ilvl="3">
      <w:start w:val="1"/>
      <w:numFmt w:val="decimal"/>
      <w:isLgl/>
      <w:lvlText w:val="%1.%2.%3.%4"/>
      <w:lvlJc w:val="left"/>
      <w:pPr>
        <w:ind w:left="2410" w:hanging="720"/>
      </w:pPr>
    </w:lvl>
    <w:lvl w:ilvl="4">
      <w:start w:val="1"/>
      <w:numFmt w:val="decimal"/>
      <w:isLgl/>
      <w:lvlText w:val="%1.%2.%3.%4.%5"/>
      <w:lvlJc w:val="left"/>
      <w:pPr>
        <w:ind w:left="3337" w:hanging="1080"/>
      </w:pPr>
    </w:lvl>
    <w:lvl w:ilvl="5">
      <w:start w:val="1"/>
      <w:numFmt w:val="decimal"/>
      <w:isLgl/>
      <w:lvlText w:val="%1.%2.%3.%4.%5.%6"/>
      <w:lvlJc w:val="left"/>
      <w:pPr>
        <w:ind w:left="3904" w:hanging="1080"/>
      </w:pPr>
    </w:lvl>
    <w:lvl w:ilvl="6">
      <w:start w:val="1"/>
      <w:numFmt w:val="decimal"/>
      <w:isLgl/>
      <w:lvlText w:val="%1.%2.%3.%4.%5.%6.%7"/>
      <w:lvlJc w:val="left"/>
      <w:pPr>
        <w:ind w:left="4831" w:hanging="1440"/>
      </w:p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</w:lvl>
  </w:abstractNum>
  <w:abstractNum w:abstractNumId="2" w15:restartNumberingAfterBreak="0">
    <w:nsid w:val="41E76E29"/>
    <w:multiLevelType w:val="hybridMultilevel"/>
    <w:tmpl w:val="D3D63620"/>
    <w:lvl w:ilvl="0" w:tplc="1CE86158">
      <w:start w:val="1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428A6E68"/>
    <w:multiLevelType w:val="multilevel"/>
    <w:tmpl w:val="6CB4A7E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76" w:hanging="720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43" w:hanging="720"/>
      </w:pPr>
    </w:lvl>
    <w:lvl w:ilvl="3">
      <w:start w:val="1"/>
      <w:numFmt w:val="decimal"/>
      <w:isLgl/>
      <w:lvlText w:val="%1.%2.%3.%4"/>
      <w:lvlJc w:val="left"/>
      <w:pPr>
        <w:ind w:left="2410" w:hanging="720"/>
      </w:pPr>
    </w:lvl>
    <w:lvl w:ilvl="4">
      <w:start w:val="1"/>
      <w:numFmt w:val="decimal"/>
      <w:isLgl/>
      <w:lvlText w:val="%1.%2.%3.%4.%5"/>
      <w:lvlJc w:val="left"/>
      <w:pPr>
        <w:ind w:left="3337" w:hanging="1080"/>
      </w:pPr>
    </w:lvl>
    <w:lvl w:ilvl="5">
      <w:start w:val="1"/>
      <w:numFmt w:val="decimal"/>
      <w:isLgl/>
      <w:lvlText w:val="%1.%2.%3.%4.%5.%6"/>
      <w:lvlJc w:val="left"/>
      <w:pPr>
        <w:ind w:left="3904" w:hanging="1080"/>
      </w:pPr>
    </w:lvl>
    <w:lvl w:ilvl="6">
      <w:start w:val="1"/>
      <w:numFmt w:val="decimal"/>
      <w:isLgl/>
      <w:lvlText w:val="%1.%2.%3.%4.%5.%6.%7"/>
      <w:lvlJc w:val="left"/>
      <w:pPr>
        <w:ind w:left="4831" w:hanging="1440"/>
      </w:pPr>
    </w:lvl>
    <w:lvl w:ilvl="7">
      <w:start w:val="1"/>
      <w:numFmt w:val="decimal"/>
      <w:isLgl/>
      <w:lvlText w:val="%1.%2.%3.%4.%5.%6.%7.%8"/>
      <w:lvlJc w:val="left"/>
      <w:pPr>
        <w:ind w:left="5398" w:hanging="1440"/>
      </w:pPr>
    </w:lvl>
    <w:lvl w:ilvl="8">
      <w:start w:val="1"/>
      <w:numFmt w:val="decimal"/>
      <w:isLgl/>
      <w:lvlText w:val="%1.%2.%3.%4.%5.%6.%7.%8.%9"/>
      <w:lvlJc w:val="left"/>
      <w:pPr>
        <w:ind w:left="5965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B3"/>
    <w:rsid w:val="000C7826"/>
    <w:rsid w:val="00195EDF"/>
    <w:rsid w:val="00206152"/>
    <w:rsid w:val="002800C6"/>
    <w:rsid w:val="003525D2"/>
    <w:rsid w:val="003F4D17"/>
    <w:rsid w:val="00414FB3"/>
    <w:rsid w:val="00417A97"/>
    <w:rsid w:val="00436B9A"/>
    <w:rsid w:val="00461715"/>
    <w:rsid w:val="00577362"/>
    <w:rsid w:val="005C178B"/>
    <w:rsid w:val="009D7C26"/>
    <w:rsid w:val="00AF6DE6"/>
    <w:rsid w:val="00CE6483"/>
    <w:rsid w:val="00EC566B"/>
    <w:rsid w:val="00ED0795"/>
    <w:rsid w:val="00F5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3D35"/>
  <w15:docId w15:val="{E4ED223B-EF0E-4CBC-A468-10F3A14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FB3"/>
    <w:pPr>
      <w:spacing w:after="160" w:line="25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FB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14FB3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14FB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4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153834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Reinhard</dc:creator>
  <cp:lastModifiedBy>Christine Lee</cp:lastModifiedBy>
  <cp:revision>2</cp:revision>
  <dcterms:created xsi:type="dcterms:W3CDTF">2020-08-09T22:32:00Z</dcterms:created>
  <dcterms:modified xsi:type="dcterms:W3CDTF">2020-08-09T22:32:00Z</dcterms:modified>
</cp:coreProperties>
</file>